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34F5" w14:textId="77777777" w:rsidR="0033302B" w:rsidRDefault="00F72D69">
      <w:pPr>
        <w:pStyle w:val="BodyText"/>
        <w:ind w:left="7145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0" distR="0" simplePos="0" relativeHeight="268431335" behindDoc="1" locked="0" layoutInCell="1" allowOverlap="1" wp14:anchorId="1EAB622A" wp14:editId="07777777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6B8AE4B9" wp14:editId="07777777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975C" w14:textId="0ABF3D9A" w:rsidR="0033302B" w:rsidRDefault="49805DE4" w:rsidP="49805DE4">
      <w:pPr>
        <w:spacing w:before="92"/>
        <w:ind w:left="140"/>
        <w:rPr>
          <w:sz w:val="32"/>
          <w:szCs w:val="32"/>
        </w:rPr>
      </w:pPr>
      <w:r w:rsidRPr="49805DE4">
        <w:rPr>
          <w:color w:val="005B94"/>
          <w:sz w:val="44"/>
          <w:szCs w:val="44"/>
        </w:rPr>
        <w:t>Arts Lead</w:t>
      </w:r>
    </w:p>
    <w:p w14:paraId="68487D91" w14:textId="065169DA" w:rsidR="0033302B" w:rsidRDefault="018D4330" w:rsidP="018D4330">
      <w:pPr>
        <w:spacing w:before="92"/>
        <w:ind w:left="140"/>
        <w:rPr>
          <w:sz w:val="32"/>
          <w:szCs w:val="32"/>
        </w:rPr>
      </w:pPr>
      <w:r w:rsidRPr="018D4330">
        <w:rPr>
          <w:color w:val="64CBE8"/>
          <w:sz w:val="32"/>
          <w:szCs w:val="32"/>
        </w:rPr>
        <w:t>Position Description</w:t>
      </w:r>
    </w:p>
    <w:p w14:paraId="4AA76ECE" w14:textId="77777777" w:rsidR="00D62FF9" w:rsidRDefault="00D62FF9">
      <w:pPr>
        <w:spacing w:before="2" w:after="19"/>
        <w:ind w:left="140"/>
        <w:rPr>
          <w:sz w:val="18"/>
        </w:rPr>
      </w:pPr>
      <w:bookmarkStart w:id="1" w:name="Established_March_10,_2016"/>
      <w:bookmarkEnd w:id="1"/>
    </w:p>
    <w:p w14:paraId="372B8460" w14:textId="254B74D0" w:rsidR="0033302B" w:rsidRDefault="00E64626">
      <w:pPr>
        <w:spacing w:before="2" w:after="19"/>
        <w:ind w:left="140"/>
        <w:rPr>
          <w:sz w:val="18"/>
        </w:rPr>
      </w:pPr>
      <w:r>
        <w:rPr>
          <w:sz w:val="18"/>
        </w:rPr>
        <w:t xml:space="preserve">Revised and Endorsed: </w:t>
      </w:r>
      <w:r w:rsidR="00D62FF9">
        <w:rPr>
          <w:sz w:val="18"/>
        </w:rPr>
        <w:t>March 2019</w:t>
      </w:r>
    </w:p>
    <w:p w14:paraId="672A6659" w14:textId="77777777" w:rsidR="0033302B" w:rsidRDefault="00F72D6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FF53C75" wp14:editId="07777777">
                <wp:extent cx="6437630" cy="6350"/>
                <wp:effectExtent l="11430" t="1905" r="889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B9D4668">
              <v:group id="Group 2" style="width:506.9pt;height:.5pt;mso-position-horizontal-relative:char;mso-position-vertical-relative:line" coordsize="10138,10" o:spid="_x0000_s1026" w14:anchorId="3E362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gBhbpH8CAACSBQAA&#10;DgAAAAAAAAAAAAAAAAAuAgAAZHJzL2Uyb0RvYy54bWxQSwECLQAUAAYACAAAACEAR+dcgNkAAAAE&#10;AQAADwAAAAAAAAAAAAAAAADZBAAAZHJzL2Rvd25yZXYueG1sUEsFBgAAAAAEAAQA8wAAAN8FAAAA&#10;AA==&#10;">
                <v:line id="Line 3" style="position:absolute;visibility:visible;mso-wrap-style:square" o:spid="_x0000_s1027" strokeweight=".16969mm" o:connectortype="straight" from="0,5" to="101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0A37501D" w14:textId="77777777" w:rsidR="0033302B" w:rsidRDefault="0033302B">
      <w:pPr>
        <w:pStyle w:val="BodyText"/>
        <w:spacing w:before="9"/>
        <w:rPr>
          <w:sz w:val="12"/>
        </w:rPr>
      </w:pPr>
    </w:p>
    <w:p w14:paraId="1AE5C9A9" w14:textId="77777777" w:rsidR="0033302B" w:rsidRPr="00D62FF9" w:rsidRDefault="00F72D69">
      <w:pPr>
        <w:pStyle w:val="Heading1"/>
        <w:spacing w:before="93"/>
      </w:pPr>
      <w:r w:rsidRPr="00D62FF9">
        <w:t>MISSION</w:t>
      </w:r>
    </w:p>
    <w:p w14:paraId="434087A7" w14:textId="77777777" w:rsidR="0033302B" w:rsidRPr="00D62FF9" w:rsidRDefault="00F72D69">
      <w:pPr>
        <w:spacing w:before="2"/>
        <w:ind w:left="140"/>
        <w:rPr>
          <w:sz w:val="24"/>
          <w:szCs w:val="24"/>
        </w:rPr>
      </w:pPr>
      <w:r w:rsidRPr="00D62FF9">
        <w:rPr>
          <w:sz w:val="24"/>
          <w:szCs w:val="24"/>
        </w:rPr>
        <w:t>To be a catalyst for girls empowering girls</w:t>
      </w:r>
    </w:p>
    <w:p w14:paraId="5DAB6C7B" w14:textId="77777777" w:rsidR="0033302B" w:rsidRPr="00D62FF9" w:rsidRDefault="0033302B">
      <w:pPr>
        <w:pStyle w:val="BodyText"/>
        <w:spacing w:before="8"/>
      </w:pPr>
    </w:p>
    <w:p w14:paraId="20BED156" w14:textId="77777777" w:rsidR="0033302B" w:rsidRPr="00D62FF9" w:rsidRDefault="794FD8B2">
      <w:pPr>
        <w:pStyle w:val="Heading1"/>
      </w:pPr>
      <w:r w:rsidRPr="00D62FF9">
        <w:t>PURPOSE</w:t>
      </w:r>
    </w:p>
    <w:p w14:paraId="14C4E86B" w14:textId="38E6C47C" w:rsidR="794FD8B2" w:rsidRPr="00D62FF9" w:rsidRDefault="00D62FF9" w:rsidP="794FD8B2">
      <w:pPr>
        <w:pStyle w:val="BodyText"/>
        <w:ind w:left="140"/>
      </w:pPr>
      <w:r w:rsidRPr="00D62FF9">
        <w:rPr>
          <w:rFonts w:eastAsia="Calibri"/>
          <w:color w:val="000000" w:themeColor="text1"/>
        </w:rPr>
        <w:t>T</w:t>
      </w:r>
      <w:r w:rsidR="794FD8B2" w:rsidRPr="00D62FF9">
        <w:rPr>
          <w:rFonts w:eastAsia="Calibri"/>
          <w:color w:val="000000" w:themeColor="text1"/>
        </w:rPr>
        <w:t xml:space="preserve">o promote art activities through </w:t>
      </w:r>
      <w:r>
        <w:rPr>
          <w:rFonts w:eastAsia="Calibri"/>
          <w:color w:val="000000" w:themeColor="text1"/>
        </w:rPr>
        <w:t>NS GGC</w:t>
      </w:r>
      <w:r w:rsidR="794FD8B2" w:rsidRPr="00D62FF9">
        <w:rPr>
          <w:rFonts w:eastAsia="Calibri"/>
          <w:color w:val="000000" w:themeColor="text1"/>
        </w:rPr>
        <w:t xml:space="preserve"> programming for girls and guiders</w:t>
      </w:r>
    </w:p>
    <w:p w14:paraId="02EB378F" w14:textId="77777777" w:rsidR="0033302B" w:rsidRPr="00D62FF9" w:rsidRDefault="0033302B">
      <w:pPr>
        <w:pStyle w:val="BodyText"/>
      </w:pPr>
    </w:p>
    <w:p w14:paraId="7D6E7DDA" w14:textId="77777777" w:rsidR="0033302B" w:rsidRPr="00D62FF9" w:rsidRDefault="00F72D69">
      <w:pPr>
        <w:pStyle w:val="Heading1"/>
      </w:pPr>
      <w:r w:rsidRPr="00D62FF9">
        <w:t>ACCOUNTABILITY</w:t>
      </w:r>
    </w:p>
    <w:p w14:paraId="2FF53F84" w14:textId="202A21D4" w:rsidR="0033302B" w:rsidRPr="00D62FF9" w:rsidRDefault="514DFC02">
      <w:pPr>
        <w:pStyle w:val="BodyText"/>
        <w:ind w:left="140"/>
      </w:pPr>
      <w:r w:rsidRPr="00D62FF9">
        <w:t>Provincial Council, Provincial Program Adviser, Girl Engagement Coordinator</w:t>
      </w:r>
    </w:p>
    <w:p w14:paraId="6A05A809" w14:textId="77777777" w:rsidR="0033302B" w:rsidRPr="00D62FF9" w:rsidRDefault="0033302B">
      <w:pPr>
        <w:pStyle w:val="BodyText"/>
      </w:pPr>
    </w:p>
    <w:p w14:paraId="15588700" w14:textId="680FB3EB" w:rsidR="514DFC02" w:rsidRPr="00D62FF9" w:rsidRDefault="794FD8B2" w:rsidP="00D62FF9">
      <w:pPr>
        <w:ind w:left="142"/>
        <w:rPr>
          <w:sz w:val="24"/>
          <w:szCs w:val="24"/>
        </w:rPr>
      </w:pPr>
      <w:r w:rsidRPr="00D62FF9">
        <w:rPr>
          <w:b/>
          <w:bCs/>
          <w:sz w:val="24"/>
          <w:szCs w:val="24"/>
        </w:rPr>
        <w:t>RESPONSIBILITIES</w:t>
      </w:r>
    </w:p>
    <w:p w14:paraId="71D675FB" w14:textId="354CF9F2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explores, investigates and promotes new and creative ways of enhancing, enriching and presenting girl programs</w:t>
      </w:r>
    </w:p>
    <w:p w14:paraId="533E52F5" w14:textId="1F5613BB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plans and organizes a variety of provincial events and activities dealing with the arts for girls-working with the event timeline</w:t>
      </w:r>
    </w:p>
    <w:p w14:paraId="5B8F22EB" w14:textId="333C7AF6" w:rsidR="794FD8B2" w:rsidRPr="00D62FF9" w:rsidRDefault="49805DE4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liaise with areas to support the implementation of program opportunities for girls</w:t>
      </w:r>
    </w:p>
    <w:p w14:paraId="12F17609" w14:textId="13A3B2FE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as a member of the GE committee, participates in developing strong, collaborative relationships amongst the program/camp/international sub committees and with the elected member of youth.</w:t>
      </w:r>
    </w:p>
    <w:p w14:paraId="0A07F225" w14:textId="26D19B62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ensures that planned activities are aligned with GGC's strategic priorities</w:t>
      </w:r>
    </w:p>
    <w:p w14:paraId="424381C8" w14:textId="7AFDF51C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contributes to the creation and publication of articles/newsletters and messaging on matters of girl programs.</w:t>
      </w:r>
    </w:p>
    <w:p w14:paraId="60DF3A4A" w14:textId="75116D35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other duties as assigned by provincial council</w:t>
      </w:r>
    </w:p>
    <w:p w14:paraId="134A2E5D" w14:textId="089A4459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complies to all provincial processes</w:t>
      </w:r>
    </w:p>
    <w:p w14:paraId="51E883B3" w14:textId="3F6CED16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maintain and monitor provincial email at least three times weekly and respond in a timely manner</w:t>
      </w:r>
    </w:p>
    <w:p w14:paraId="6653393D" w14:textId="51B6DDC9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attend provincial program advisory committee meetings and submit reports accordingly</w:t>
      </w:r>
    </w:p>
    <w:p w14:paraId="05EBA1BF" w14:textId="3467D6E4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adhere to the oath of confidentiality and the code of conduct</w:t>
      </w:r>
    </w:p>
    <w:p w14:paraId="66DD1B85" w14:textId="03AE4571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help to create the budget and adhere to the budget when executing events</w:t>
      </w:r>
    </w:p>
    <w:p w14:paraId="4B8515BA" w14:textId="570DF036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attend provincial program advisory committee meetings and submit reports accordingly</w:t>
      </w:r>
    </w:p>
    <w:p w14:paraId="21819F8B" w14:textId="05E4C6B1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attend provincial networking advisory conferences, submit reports accordingly and bring forward suggestions and proposals.</w:t>
      </w:r>
    </w:p>
    <w:p w14:paraId="47340B9D" w14:textId="7DEC51C8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r w:rsidRPr="00D62FF9">
        <w:rPr>
          <w:color w:val="000000" w:themeColor="text1"/>
          <w:sz w:val="24"/>
          <w:szCs w:val="24"/>
        </w:rPr>
        <w:t>submit reports for provincial council as well as an annual report.</w:t>
      </w:r>
    </w:p>
    <w:p w14:paraId="01D6F3FC" w14:textId="7936A7A2" w:rsidR="794FD8B2" w:rsidRPr="00D62FF9" w:rsidRDefault="794FD8B2" w:rsidP="00D62FF9">
      <w:pPr>
        <w:pStyle w:val="ListParagraph"/>
        <w:numPr>
          <w:ilvl w:val="0"/>
          <w:numId w:val="13"/>
        </w:numPr>
        <w:ind w:left="142"/>
        <w:rPr>
          <w:color w:val="000000" w:themeColor="text1"/>
          <w:sz w:val="24"/>
          <w:szCs w:val="24"/>
        </w:rPr>
      </w:pPr>
      <w:proofErr w:type="spellStart"/>
      <w:r w:rsidRPr="00D62FF9">
        <w:rPr>
          <w:color w:val="000000" w:themeColor="text1"/>
          <w:sz w:val="24"/>
          <w:szCs w:val="24"/>
        </w:rPr>
        <w:t>liase</w:t>
      </w:r>
      <w:proofErr w:type="spellEnd"/>
      <w:r w:rsidRPr="00D62FF9">
        <w:rPr>
          <w:color w:val="000000" w:themeColor="text1"/>
          <w:sz w:val="24"/>
          <w:szCs w:val="24"/>
        </w:rPr>
        <w:t xml:space="preserve"> with external organizations that promote art. </w:t>
      </w:r>
    </w:p>
    <w:p w14:paraId="1DC7F945" w14:textId="253CD24E" w:rsidR="794FD8B2" w:rsidRPr="00D62FF9" w:rsidRDefault="794FD8B2" w:rsidP="00D62FF9">
      <w:pPr>
        <w:pStyle w:val="Heading1"/>
        <w:ind w:left="142"/>
      </w:pPr>
    </w:p>
    <w:p w14:paraId="00EBE2DC" w14:textId="0380A106" w:rsidR="018D4330" w:rsidRPr="00D62FF9" w:rsidRDefault="018D4330" w:rsidP="00D62FF9">
      <w:pPr>
        <w:ind w:left="142"/>
        <w:rPr>
          <w:color w:val="000000" w:themeColor="text1"/>
          <w:sz w:val="24"/>
          <w:szCs w:val="24"/>
        </w:rPr>
      </w:pPr>
    </w:p>
    <w:p w14:paraId="15C31F29" w14:textId="4944AF89" w:rsidR="018D4330" w:rsidRDefault="018D4330" w:rsidP="00D62FF9">
      <w:pPr>
        <w:ind w:left="142"/>
        <w:rPr>
          <w:b/>
          <w:bCs/>
          <w:sz w:val="24"/>
          <w:szCs w:val="24"/>
        </w:rPr>
      </w:pPr>
    </w:p>
    <w:p w14:paraId="6B0EE6F8" w14:textId="46C38FA2" w:rsidR="00D62FF9" w:rsidRDefault="00D62FF9" w:rsidP="00D62FF9">
      <w:pPr>
        <w:ind w:left="142"/>
        <w:rPr>
          <w:b/>
          <w:bCs/>
          <w:sz w:val="24"/>
          <w:szCs w:val="24"/>
        </w:rPr>
      </w:pPr>
    </w:p>
    <w:p w14:paraId="576A1736" w14:textId="1C0958E6" w:rsidR="00D62FF9" w:rsidRDefault="00D62FF9" w:rsidP="00D62FF9">
      <w:pPr>
        <w:ind w:left="142"/>
        <w:rPr>
          <w:b/>
          <w:bCs/>
          <w:sz w:val="24"/>
          <w:szCs w:val="24"/>
        </w:rPr>
      </w:pPr>
    </w:p>
    <w:p w14:paraId="2DA420B6" w14:textId="77777777" w:rsidR="00D62FF9" w:rsidRDefault="00D62FF9" w:rsidP="00D62FF9">
      <w:pPr>
        <w:ind w:left="142"/>
        <w:rPr>
          <w:b/>
          <w:bCs/>
          <w:sz w:val="24"/>
          <w:szCs w:val="24"/>
        </w:rPr>
      </w:pPr>
    </w:p>
    <w:p w14:paraId="157E7F43" w14:textId="30E4DDBF" w:rsidR="00D62FF9" w:rsidRDefault="00D62FF9" w:rsidP="00D62FF9">
      <w:pPr>
        <w:ind w:left="142"/>
        <w:rPr>
          <w:b/>
          <w:bCs/>
          <w:sz w:val="24"/>
          <w:szCs w:val="24"/>
        </w:rPr>
      </w:pPr>
    </w:p>
    <w:p w14:paraId="571BA8E6" w14:textId="77777777" w:rsidR="00D62FF9" w:rsidRPr="00D62FF9" w:rsidRDefault="00D62FF9" w:rsidP="00D62FF9">
      <w:pPr>
        <w:ind w:left="142"/>
        <w:rPr>
          <w:b/>
          <w:bCs/>
          <w:sz w:val="24"/>
          <w:szCs w:val="24"/>
        </w:rPr>
      </w:pPr>
    </w:p>
    <w:p w14:paraId="60061E4C" w14:textId="77777777" w:rsidR="00F72D69" w:rsidRPr="00D62FF9" w:rsidRDefault="00F72D69" w:rsidP="00D62FF9">
      <w:pPr>
        <w:ind w:left="142"/>
        <w:rPr>
          <w:b/>
          <w:sz w:val="24"/>
          <w:szCs w:val="24"/>
        </w:rPr>
      </w:pPr>
    </w:p>
    <w:p w14:paraId="052BA2A1" w14:textId="194AC9BF" w:rsidR="514DFC02" w:rsidRPr="00D62FF9" w:rsidRDefault="514DFC02" w:rsidP="00D62FF9">
      <w:pPr>
        <w:pStyle w:val="Heading1"/>
        <w:ind w:left="142"/>
        <w:rPr>
          <w:b w:val="0"/>
          <w:bCs w:val="0"/>
          <w:color w:val="000000" w:themeColor="text1"/>
        </w:rPr>
      </w:pPr>
      <w:r w:rsidRPr="00D62FF9">
        <w:t>QUALIFICATIONS</w:t>
      </w:r>
    </w:p>
    <w:p w14:paraId="649DEC3D" w14:textId="62DAE934" w:rsidR="514DFC02" w:rsidRPr="00D62FF9" w:rsidRDefault="794FD8B2" w:rsidP="00D62FF9">
      <w:pPr>
        <w:pStyle w:val="Heading1"/>
        <w:numPr>
          <w:ilvl w:val="0"/>
          <w:numId w:val="1"/>
        </w:numPr>
        <w:ind w:left="142"/>
      </w:pPr>
      <w:r w:rsidRPr="00D62FF9">
        <w:rPr>
          <w:b w:val="0"/>
          <w:bCs w:val="0"/>
        </w:rPr>
        <w:t xml:space="preserve">Knowledge of programming for all branches; </w:t>
      </w:r>
    </w:p>
    <w:p w14:paraId="50580652" w14:textId="041C5BCA" w:rsidR="514DFC02" w:rsidRPr="00D62FF9" w:rsidRDefault="794FD8B2" w:rsidP="00D62FF9">
      <w:pPr>
        <w:pStyle w:val="Heading1"/>
        <w:numPr>
          <w:ilvl w:val="0"/>
          <w:numId w:val="1"/>
        </w:numPr>
        <w:ind w:left="142"/>
      </w:pPr>
      <w:r w:rsidRPr="00D62FF9">
        <w:rPr>
          <w:b w:val="0"/>
          <w:bCs w:val="0"/>
        </w:rPr>
        <w:t xml:space="preserve">A commitment to and passion for GGC; </w:t>
      </w:r>
    </w:p>
    <w:p w14:paraId="05563528" w14:textId="1C00411E" w:rsidR="514DFC02" w:rsidRPr="00D62FF9" w:rsidRDefault="794FD8B2" w:rsidP="00D62FF9">
      <w:pPr>
        <w:pStyle w:val="Heading1"/>
        <w:numPr>
          <w:ilvl w:val="0"/>
          <w:numId w:val="1"/>
        </w:numPr>
        <w:ind w:left="142"/>
      </w:pPr>
      <w:r w:rsidRPr="00D62FF9">
        <w:rPr>
          <w:b w:val="0"/>
          <w:bCs w:val="0"/>
        </w:rPr>
        <w:t xml:space="preserve">Ability to work with a team and to chair meetings; </w:t>
      </w:r>
    </w:p>
    <w:p w14:paraId="1A944CFA" w14:textId="0FB11883" w:rsidR="514DFC02" w:rsidRPr="00D62FF9" w:rsidRDefault="794FD8B2" w:rsidP="00D62FF9">
      <w:pPr>
        <w:pStyle w:val="Heading1"/>
        <w:numPr>
          <w:ilvl w:val="0"/>
          <w:numId w:val="1"/>
        </w:numPr>
        <w:ind w:left="142"/>
      </w:pPr>
      <w:r w:rsidRPr="00D62FF9">
        <w:rPr>
          <w:b w:val="0"/>
          <w:bCs w:val="0"/>
        </w:rPr>
        <w:t xml:space="preserve">Ability to exercise critical, analytical, and decision-focused skills; </w:t>
      </w:r>
    </w:p>
    <w:p w14:paraId="47734309" w14:textId="76623E47" w:rsidR="514DFC02" w:rsidRPr="00D62FF9" w:rsidRDefault="794FD8B2" w:rsidP="00D62FF9">
      <w:pPr>
        <w:pStyle w:val="Heading1"/>
        <w:numPr>
          <w:ilvl w:val="0"/>
          <w:numId w:val="1"/>
        </w:numPr>
        <w:ind w:left="142"/>
      </w:pPr>
      <w:r w:rsidRPr="00D62FF9">
        <w:rPr>
          <w:b w:val="0"/>
          <w:bCs w:val="0"/>
        </w:rPr>
        <w:t xml:space="preserve">Good writing, communication, listening, and interpersonal skills with ability to communicate     effectively via various media sources; </w:t>
      </w:r>
    </w:p>
    <w:p w14:paraId="060FF557" w14:textId="32C1B39F" w:rsidR="514DFC02" w:rsidRPr="00D62FF9" w:rsidRDefault="794FD8B2" w:rsidP="00D62FF9">
      <w:pPr>
        <w:pStyle w:val="Heading1"/>
        <w:numPr>
          <w:ilvl w:val="0"/>
          <w:numId w:val="1"/>
        </w:numPr>
        <w:ind w:left="142"/>
      </w:pPr>
      <w:r w:rsidRPr="00D62FF9">
        <w:rPr>
          <w:b w:val="0"/>
          <w:bCs w:val="0"/>
        </w:rPr>
        <w:t>Ability to develop resource materials for a variety of provincial program challenges; and,</w:t>
      </w:r>
    </w:p>
    <w:p w14:paraId="3CBC2AC9" w14:textId="16C60BE8" w:rsidR="514DFC02" w:rsidRPr="00D62FF9" w:rsidRDefault="794FD8B2" w:rsidP="00D62FF9">
      <w:pPr>
        <w:pStyle w:val="Heading1"/>
        <w:numPr>
          <w:ilvl w:val="0"/>
          <w:numId w:val="1"/>
        </w:numPr>
        <w:ind w:left="142"/>
      </w:pPr>
      <w:r w:rsidRPr="00D62FF9">
        <w:rPr>
          <w:b w:val="0"/>
          <w:bCs w:val="0"/>
        </w:rPr>
        <w:t>Ability to plan exciting, attractive, and engaging activities and events</w:t>
      </w:r>
      <w:r w:rsidR="00D62FF9">
        <w:rPr>
          <w:b w:val="0"/>
          <w:bCs w:val="0"/>
        </w:rPr>
        <w:t>.</w:t>
      </w:r>
    </w:p>
    <w:p w14:paraId="3CFB1710" w14:textId="73FB8D99" w:rsidR="018D4330" w:rsidRPr="00D62FF9" w:rsidRDefault="018D4330" w:rsidP="00D62FF9">
      <w:pPr>
        <w:ind w:left="142"/>
        <w:rPr>
          <w:color w:val="000000" w:themeColor="text1"/>
          <w:sz w:val="24"/>
          <w:szCs w:val="24"/>
        </w:rPr>
      </w:pPr>
    </w:p>
    <w:p w14:paraId="709E8092" w14:textId="1720B8BD" w:rsidR="018D4330" w:rsidRPr="00D62FF9" w:rsidRDefault="018D4330" w:rsidP="00D62FF9">
      <w:pPr>
        <w:pStyle w:val="Heading1"/>
        <w:ind w:left="142"/>
      </w:pPr>
    </w:p>
    <w:p w14:paraId="44EAFD9C" w14:textId="77777777" w:rsidR="0033302B" w:rsidRPr="00D62FF9" w:rsidRDefault="0033302B" w:rsidP="00D62FF9">
      <w:pPr>
        <w:pStyle w:val="BodyText"/>
        <w:ind w:left="142"/>
      </w:pPr>
    </w:p>
    <w:p w14:paraId="0D6F9EF9" w14:textId="77777777" w:rsidR="0033302B" w:rsidRPr="00D62FF9" w:rsidRDefault="00F72D69" w:rsidP="00D62FF9">
      <w:pPr>
        <w:pStyle w:val="Heading1"/>
        <w:spacing w:before="1"/>
        <w:ind w:left="142"/>
      </w:pPr>
      <w:r w:rsidRPr="00D62FF9">
        <w:t>TERM</w:t>
      </w:r>
    </w:p>
    <w:p w14:paraId="39EEF6C6" w14:textId="77777777" w:rsidR="0033302B" w:rsidRPr="00D62FF9" w:rsidRDefault="00F72D69" w:rsidP="00D62FF9">
      <w:pPr>
        <w:pStyle w:val="BodyText"/>
        <w:ind w:left="142"/>
      </w:pPr>
      <w:r w:rsidRPr="00D62FF9">
        <w:t>Three (3) years</w:t>
      </w:r>
    </w:p>
    <w:p w14:paraId="4B94D5A5" w14:textId="77777777" w:rsidR="0033302B" w:rsidRPr="00D62FF9" w:rsidRDefault="0033302B">
      <w:pPr>
        <w:pStyle w:val="BodyText"/>
      </w:pPr>
    </w:p>
    <w:p w14:paraId="3DEEC669" w14:textId="77777777" w:rsidR="0033302B" w:rsidRPr="00D62FF9" w:rsidRDefault="0033302B">
      <w:pPr>
        <w:pStyle w:val="BodyText"/>
      </w:pPr>
    </w:p>
    <w:p w14:paraId="3656B9AB" w14:textId="77777777" w:rsidR="0033302B" w:rsidRPr="00D62FF9" w:rsidRDefault="0033302B">
      <w:pPr>
        <w:pStyle w:val="BodyText"/>
      </w:pPr>
    </w:p>
    <w:p w14:paraId="45FB0818" w14:textId="77777777" w:rsidR="0033302B" w:rsidRPr="00D62FF9" w:rsidRDefault="0033302B">
      <w:pPr>
        <w:pStyle w:val="BodyText"/>
      </w:pPr>
    </w:p>
    <w:p w14:paraId="049F31CB" w14:textId="77777777" w:rsidR="0033302B" w:rsidRPr="00D62FF9" w:rsidRDefault="0033302B">
      <w:pPr>
        <w:pStyle w:val="BodyText"/>
      </w:pPr>
    </w:p>
    <w:p w14:paraId="53128261" w14:textId="77777777" w:rsidR="0033302B" w:rsidRPr="00D62FF9" w:rsidRDefault="0033302B">
      <w:pPr>
        <w:pStyle w:val="BodyText"/>
      </w:pPr>
    </w:p>
    <w:p w14:paraId="62486C05" w14:textId="77777777" w:rsidR="0033302B" w:rsidRPr="00D62FF9" w:rsidRDefault="0033302B">
      <w:pPr>
        <w:pStyle w:val="BodyText"/>
      </w:pPr>
    </w:p>
    <w:p w14:paraId="4101652C" w14:textId="77777777" w:rsidR="0033302B" w:rsidRPr="00D62FF9" w:rsidRDefault="0033302B">
      <w:pPr>
        <w:pStyle w:val="BodyText"/>
      </w:pPr>
    </w:p>
    <w:p w14:paraId="4B99056E" w14:textId="77777777" w:rsidR="0033302B" w:rsidRPr="00D62FF9" w:rsidRDefault="0033302B">
      <w:pPr>
        <w:pStyle w:val="BodyText"/>
      </w:pPr>
    </w:p>
    <w:p w14:paraId="1299C43A" w14:textId="77777777" w:rsidR="0033302B" w:rsidRDefault="0033302B">
      <w:pPr>
        <w:pStyle w:val="BodyText"/>
        <w:rPr>
          <w:sz w:val="20"/>
        </w:rPr>
      </w:pPr>
    </w:p>
    <w:p w14:paraId="4DDBEF00" w14:textId="77777777" w:rsidR="0033302B" w:rsidRDefault="0033302B">
      <w:pPr>
        <w:pStyle w:val="BodyText"/>
        <w:rPr>
          <w:sz w:val="20"/>
        </w:rPr>
      </w:pPr>
    </w:p>
    <w:p w14:paraId="3461D779" w14:textId="77777777" w:rsidR="0033302B" w:rsidRDefault="0033302B">
      <w:pPr>
        <w:pStyle w:val="BodyText"/>
        <w:rPr>
          <w:sz w:val="20"/>
        </w:rPr>
      </w:pPr>
    </w:p>
    <w:p w14:paraId="3CF2D8B6" w14:textId="77777777" w:rsidR="0033302B" w:rsidRDefault="0033302B">
      <w:pPr>
        <w:pStyle w:val="BodyText"/>
        <w:rPr>
          <w:sz w:val="20"/>
        </w:rPr>
      </w:pPr>
    </w:p>
    <w:p w14:paraId="0FB78278" w14:textId="77777777" w:rsidR="0033302B" w:rsidRDefault="0033302B">
      <w:pPr>
        <w:pStyle w:val="BodyText"/>
        <w:rPr>
          <w:sz w:val="20"/>
        </w:rPr>
      </w:pPr>
    </w:p>
    <w:p w14:paraId="1FC39945" w14:textId="77777777" w:rsidR="0033302B" w:rsidRDefault="0033302B">
      <w:pPr>
        <w:pStyle w:val="BodyText"/>
        <w:rPr>
          <w:sz w:val="20"/>
        </w:rPr>
      </w:pPr>
    </w:p>
    <w:p w14:paraId="0562CB0E" w14:textId="77777777" w:rsidR="0033302B" w:rsidRDefault="0033302B">
      <w:pPr>
        <w:pStyle w:val="BodyText"/>
        <w:rPr>
          <w:sz w:val="20"/>
        </w:rPr>
      </w:pPr>
    </w:p>
    <w:p w14:paraId="34CE0A41" w14:textId="77777777" w:rsidR="0033302B" w:rsidRDefault="0033302B">
      <w:pPr>
        <w:pStyle w:val="BodyText"/>
        <w:rPr>
          <w:sz w:val="20"/>
        </w:rPr>
      </w:pPr>
    </w:p>
    <w:p w14:paraId="62EBF3C5" w14:textId="77777777" w:rsidR="0033302B" w:rsidRDefault="0033302B">
      <w:pPr>
        <w:pStyle w:val="BodyText"/>
        <w:rPr>
          <w:sz w:val="20"/>
        </w:rPr>
      </w:pPr>
    </w:p>
    <w:p w14:paraId="6D98A12B" w14:textId="77777777" w:rsidR="0033302B" w:rsidRDefault="0033302B">
      <w:pPr>
        <w:pStyle w:val="BodyText"/>
        <w:rPr>
          <w:sz w:val="20"/>
        </w:rPr>
      </w:pPr>
    </w:p>
    <w:p w14:paraId="2946DB82" w14:textId="77777777" w:rsidR="0033302B" w:rsidRDefault="0033302B">
      <w:pPr>
        <w:pStyle w:val="BodyText"/>
        <w:rPr>
          <w:sz w:val="20"/>
        </w:rPr>
      </w:pPr>
    </w:p>
    <w:p w14:paraId="5997CC1D" w14:textId="77777777" w:rsidR="0033302B" w:rsidRDefault="0033302B">
      <w:pPr>
        <w:pStyle w:val="BodyText"/>
        <w:spacing w:before="1"/>
        <w:rPr>
          <w:sz w:val="19"/>
        </w:rPr>
      </w:pPr>
    </w:p>
    <w:p w14:paraId="2D26D4B9" w14:textId="77777777" w:rsidR="0033302B" w:rsidRDefault="00F72D69">
      <w:pPr>
        <w:ind w:left="140"/>
        <w:rPr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1072" behindDoc="0" locked="0" layoutInCell="1" allowOverlap="1" wp14:anchorId="2CEFBF55" wp14:editId="07777777">
            <wp:simplePos x="0" y="0"/>
            <wp:positionH relativeFrom="page">
              <wp:posOffset>6600825</wp:posOffset>
            </wp:positionH>
            <wp:positionV relativeFrom="paragraph">
              <wp:posOffset>-291326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B94"/>
          <w:sz w:val="20"/>
        </w:rPr>
        <w:t>Page 2</w:t>
      </w:r>
    </w:p>
    <w:sectPr w:rsidR="0033302B" w:rsidSect="00D62FF9">
      <w:pgSz w:w="12240" w:h="15840"/>
      <w:pgMar w:top="1360" w:right="640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423"/>
    <w:multiLevelType w:val="hybridMultilevel"/>
    <w:tmpl w:val="C018F99E"/>
    <w:lvl w:ilvl="0" w:tplc="B2D05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66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49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06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20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8A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8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C0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EB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DC9"/>
    <w:multiLevelType w:val="hybridMultilevel"/>
    <w:tmpl w:val="C85C27AE"/>
    <w:lvl w:ilvl="0" w:tplc="BE602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65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1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AA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85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C9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66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D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0F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67A8"/>
    <w:multiLevelType w:val="hybridMultilevel"/>
    <w:tmpl w:val="C20E4F08"/>
    <w:lvl w:ilvl="0" w:tplc="6E18FF7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76004E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56408E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3A76273C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AFD02F6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80A7D3C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00646260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6B46F558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D44E2EDA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3" w15:restartNumberingAfterBreak="0">
    <w:nsid w:val="2C5876D7"/>
    <w:multiLevelType w:val="hybridMultilevel"/>
    <w:tmpl w:val="B704A66E"/>
    <w:lvl w:ilvl="0" w:tplc="775C8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5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E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24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41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2A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0F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4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24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42630"/>
    <w:multiLevelType w:val="hybridMultilevel"/>
    <w:tmpl w:val="8DFC8B0E"/>
    <w:lvl w:ilvl="0" w:tplc="FCF00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E2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A7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E6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64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8A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C5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CB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27835"/>
    <w:multiLevelType w:val="hybridMultilevel"/>
    <w:tmpl w:val="924039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917023"/>
    <w:multiLevelType w:val="hybridMultilevel"/>
    <w:tmpl w:val="93E42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47731"/>
    <w:multiLevelType w:val="hybridMultilevel"/>
    <w:tmpl w:val="AA3E78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83BEC"/>
    <w:multiLevelType w:val="hybridMultilevel"/>
    <w:tmpl w:val="08CE2F78"/>
    <w:lvl w:ilvl="0" w:tplc="97E2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01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A8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A8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C9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22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4B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08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04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8634C"/>
    <w:multiLevelType w:val="hybridMultilevel"/>
    <w:tmpl w:val="57E2C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E19C7"/>
    <w:multiLevelType w:val="hybridMultilevel"/>
    <w:tmpl w:val="3B301FA0"/>
    <w:lvl w:ilvl="0" w:tplc="93DCD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43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6F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2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6B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E6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ED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46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E8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E5F0F"/>
    <w:multiLevelType w:val="hybridMultilevel"/>
    <w:tmpl w:val="0FCEB2D2"/>
    <w:lvl w:ilvl="0" w:tplc="A2B81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20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C6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2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2E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2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E0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4B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8E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63391"/>
    <w:multiLevelType w:val="hybridMultilevel"/>
    <w:tmpl w:val="E5F0A912"/>
    <w:lvl w:ilvl="0" w:tplc="8FDC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21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A3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F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EA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C7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6E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6D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TTAKZsV4dNZU774OTzzYaXB94Sy5Jx3mrOMQiy9CUXP2l/MZVUfrMez8vp1SB5350fO3EpY8gFXQ06zoJnVzw==" w:salt="eWyY1oqka+V9/mlZPLVLu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2B"/>
    <w:rsid w:val="002B5E8D"/>
    <w:rsid w:val="0033302B"/>
    <w:rsid w:val="00635908"/>
    <w:rsid w:val="00CE0C78"/>
    <w:rsid w:val="00D62FF9"/>
    <w:rsid w:val="00E64626"/>
    <w:rsid w:val="00F72D69"/>
    <w:rsid w:val="018D4330"/>
    <w:rsid w:val="49805DE4"/>
    <w:rsid w:val="514DFC02"/>
    <w:rsid w:val="794FD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AAD4"/>
  <w15:docId w15:val="{7D60393D-EBEB-40C7-8E5A-E55BB19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uiPriority w:val="20"/>
    <w:qFormat/>
    <w:rsid w:val="00F72D69"/>
    <w:rPr>
      <w:i/>
      <w:iCs/>
    </w:rPr>
  </w:style>
  <w:style w:type="character" w:customStyle="1" w:styleId="apple-converted-space">
    <w:name w:val="apple-converted-space"/>
    <w:basedOn w:val="DefaultParagraphFont"/>
    <w:rsid w:val="00F7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3</cp:revision>
  <dcterms:created xsi:type="dcterms:W3CDTF">2019-03-19T18:31:00Z</dcterms:created>
  <dcterms:modified xsi:type="dcterms:W3CDTF">2019-03-19T18:41:00Z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