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5A2C" w14:textId="77777777" w:rsidR="00E156A4" w:rsidRDefault="00EA48DF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b/>
          <w:sz w:val="23"/>
          <w:szCs w:val="23"/>
          <w:lang w:val="en-CA"/>
        </w:rPr>
        <w:t>______</w:t>
      </w:r>
      <w:r w:rsidR="00E156A4">
        <w:rPr>
          <w:rFonts w:ascii="Arial" w:hAnsi="Arial" w:cs="Arial"/>
          <w:b/>
          <w:sz w:val="23"/>
          <w:szCs w:val="23"/>
          <w:lang w:val="en-CA"/>
        </w:rPr>
        <w:t>__________________________________________________________________</w:t>
      </w:r>
    </w:p>
    <w:p w14:paraId="48773ECC" w14:textId="77777777" w:rsidR="004C03C1" w:rsidRPr="009C0858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MISSION</w:t>
      </w:r>
    </w:p>
    <w:p w14:paraId="21B0F8D8" w14:textId="77777777" w:rsidR="004C03C1" w:rsidRPr="009C0858" w:rsidRDefault="004C03C1" w:rsidP="004C03C1">
      <w:pPr>
        <w:rPr>
          <w:rFonts w:ascii="Arial" w:hAnsi="Arial" w:cs="Arial"/>
          <w:sz w:val="23"/>
          <w:szCs w:val="23"/>
          <w:lang w:val="en-CA"/>
        </w:rPr>
      </w:pPr>
      <w:r w:rsidRPr="009C0858">
        <w:rPr>
          <w:rFonts w:ascii="Arial" w:hAnsi="Arial" w:cs="Arial"/>
          <w:sz w:val="23"/>
          <w:szCs w:val="23"/>
          <w:lang w:val="en-CA"/>
        </w:rPr>
        <w:t>Girl Guides of Canada-Guides du Canada (GGC) enables girls to be confident, resourceful and courageous, and to make a difference in the world.</w:t>
      </w:r>
    </w:p>
    <w:p w14:paraId="1D473D0E" w14:textId="77777777"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PURPOSE</w:t>
      </w:r>
    </w:p>
    <w:p w14:paraId="50FDF99B" w14:textId="77777777" w:rsidR="00D52D1D" w:rsidRPr="00D058CD" w:rsidRDefault="00C10269" w:rsidP="00D52D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deliver a</w:t>
      </w:r>
      <w:r w:rsidR="00CB0FAC">
        <w:rPr>
          <w:rFonts w:ascii="Arial" w:hAnsi="Arial" w:cs="Arial"/>
          <w:sz w:val="22"/>
          <w:szCs w:val="22"/>
        </w:rPr>
        <w:t xml:space="preserve">biennial </w:t>
      </w:r>
      <w:r w:rsidR="00D52D1D">
        <w:rPr>
          <w:rFonts w:ascii="Arial" w:hAnsi="Arial" w:cs="Arial"/>
          <w:sz w:val="22"/>
          <w:szCs w:val="22"/>
        </w:rPr>
        <w:t>P</w:t>
      </w:r>
      <w:r w:rsidR="00D52D1D" w:rsidRPr="00D058CD">
        <w:rPr>
          <w:rFonts w:ascii="Arial" w:hAnsi="Arial" w:cs="Arial"/>
          <w:sz w:val="22"/>
          <w:szCs w:val="22"/>
        </w:rPr>
        <w:t xml:space="preserve">rovincial </w:t>
      </w:r>
      <w:r w:rsidR="00D52D1D">
        <w:rPr>
          <w:rFonts w:ascii="Arial" w:hAnsi="Arial" w:cs="Arial"/>
          <w:sz w:val="22"/>
          <w:szCs w:val="22"/>
        </w:rPr>
        <w:t>Conference</w:t>
      </w:r>
      <w:r>
        <w:rPr>
          <w:rFonts w:ascii="Arial" w:hAnsi="Arial" w:cs="Arial"/>
          <w:sz w:val="22"/>
          <w:szCs w:val="22"/>
        </w:rPr>
        <w:t xml:space="preserve"> for Guiders in Nova Scotia</w:t>
      </w:r>
      <w:r w:rsidR="00D52D1D">
        <w:rPr>
          <w:rFonts w:ascii="Arial" w:hAnsi="Arial" w:cs="Arial"/>
          <w:sz w:val="22"/>
          <w:szCs w:val="22"/>
        </w:rPr>
        <w:t xml:space="preserve">. </w:t>
      </w:r>
    </w:p>
    <w:p w14:paraId="3A5DA000" w14:textId="77777777"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ACCOUNTABILITY</w:t>
      </w:r>
    </w:p>
    <w:p w14:paraId="34D00108" w14:textId="77777777" w:rsidR="00D52D1D" w:rsidRPr="00D058CD" w:rsidRDefault="00D52D1D" w:rsidP="00D52D1D">
      <w:pPr>
        <w:rPr>
          <w:rFonts w:ascii="Arial" w:hAnsi="Arial" w:cs="Arial"/>
          <w:sz w:val="22"/>
          <w:szCs w:val="22"/>
        </w:rPr>
      </w:pPr>
      <w:r w:rsidRPr="00D058CD">
        <w:rPr>
          <w:rFonts w:ascii="Arial" w:hAnsi="Arial" w:cs="Arial"/>
          <w:sz w:val="22"/>
          <w:szCs w:val="22"/>
        </w:rPr>
        <w:t>Provincial Council</w:t>
      </w:r>
    </w:p>
    <w:p w14:paraId="2AC4725D" w14:textId="77777777" w:rsidR="004C03C1" w:rsidRDefault="00D52D1D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b/>
          <w:sz w:val="23"/>
          <w:szCs w:val="23"/>
          <w:lang w:val="en-CA"/>
        </w:rPr>
        <w:t>RESPONSIBILITIES</w:t>
      </w:r>
    </w:p>
    <w:p w14:paraId="4D642730" w14:textId="77777777" w:rsidR="00C10269" w:rsidRDefault="00C10269" w:rsidP="00D52D1D">
      <w:pPr>
        <w:pStyle w:val="Heading1"/>
        <w:numPr>
          <w:ilvl w:val="0"/>
          <w:numId w:val="18"/>
        </w:numPr>
        <w:tabs>
          <w:tab w:val="clear" w:pos="720"/>
          <w:tab w:val="num" w:pos="0"/>
        </w:tabs>
        <w:ind w:left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Plan and execute the biennial Provincial </w:t>
      </w:r>
      <w:r w:rsidR="00EA48DF">
        <w:rPr>
          <w:rFonts w:ascii="Arial" w:hAnsi="Arial" w:cs="Arial"/>
          <w:b w:val="0"/>
          <w:szCs w:val="22"/>
        </w:rPr>
        <w:t>G</w:t>
      </w:r>
      <w:r>
        <w:rPr>
          <w:rFonts w:ascii="Arial" w:hAnsi="Arial" w:cs="Arial"/>
          <w:b w:val="0"/>
          <w:szCs w:val="22"/>
        </w:rPr>
        <w:t>uider Conference;</w:t>
      </w:r>
    </w:p>
    <w:p w14:paraId="16402845" w14:textId="77777777" w:rsidR="00D52D1D" w:rsidRDefault="00D52D1D" w:rsidP="00D52D1D">
      <w:pPr>
        <w:pStyle w:val="Heading1"/>
        <w:numPr>
          <w:ilvl w:val="0"/>
          <w:numId w:val="18"/>
        </w:numPr>
        <w:tabs>
          <w:tab w:val="clear" w:pos="720"/>
          <w:tab w:val="num" w:pos="0"/>
        </w:tabs>
        <w:ind w:left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Review evaluations and recommendations </w:t>
      </w:r>
      <w:r w:rsidRPr="00D058CD">
        <w:rPr>
          <w:rFonts w:ascii="Arial" w:hAnsi="Arial" w:cs="Arial"/>
          <w:b w:val="0"/>
          <w:szCs w:val="22"/>
        </w:rPr>
        <w:t xml:space="preserve">from previous Guider Conference </w:t>
      </w:r>
      <w:r>
        <w:rPr>
          <w:rFonts w:ascii="Arial" w:hAnsi="Arial" w:cs="Arial"/>
          <w:b w:val="0"/>
          <w:szCs w:val="22"/>
        </w:rPr>
        <w:t>Committee</w:t>
      </w:r>
      <w:r w:rsidR="00C10269">
        <w:rPr>
          <w:rFonts w:ascii="Arial" w:hAnsi="Arial" w:cs="Arial"/>
          <w:b w:val="0"/>
          <w:szCs w:val="22"/>
        </w:rPr>
        <w:t>;</w:t>
      </w:r>
    </w:p>
    <w:p w14:paraId="36558BA6" w14:textId="77777777" w:rsidR="00D52D1D" w:rsidRPr="005A172D" w:rsidRDefault="00D52D1D" w:rsidP="00D52D1D">
      <w:pPr>
        <w:widowControl/>
        <w:numPr>
          <w:ilvl w:val="0"/>
          <w:numId w:val="18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A172D">
        <w:rPr>
          <w:rFonts w:ascii="Arial" w:hAnsi="Arial" w:cs="Arial"/>
          <w:sz w:val="22"/>
          <w:szCs w:val="22"/>
        </w:rPr>
        <w:t xml:space="preserve">Oversee the </w:t>
      </w:r>
      <w:r w:rsidR="00CB0FAC">
        <w:rPr>
          <w:rFonts w:ascii="Arial" w:hAnsi="Arial" w:cs="Arial"/>
          <w:sz w:val="22"/>
          <w:szCs w:val="22"/>
        </w:rPr>
        <w:t>e</w:t>
      </w:r>
      <w:r w:rsidRPr="005A172D">
        <w:rPr>
          <w:rFonts w:ascii="Arial" w:hAnsi="Arial" w:cs="Arial"/>
          <w:sz w:val="22"/>
          <w:szCs w:val="22"/>
        </w:rPr>
        <w:t>valuation of the Guider Conference and collate the results</w:t>
      </w:r>
      <w:r w:rsidR="00C10269">
        <w:rPr>
          <w:rFonts w:ascii="Arial" w:hAnsi="Arial" w:cs="Arial"/>
          <w:sz w:val="22"/>
          <w:szCs w:val="22"/>
        </w:rPr>
        <w:t>;</w:t>
      </w:r>
    </w:p>
    <w:p w14:paraId="0ADB3C12" w14:textId="77777777" w:rsidR="00D52D1D" w:rsidRDefault="00D52D1D" w:rsidP="00D52D1D">
      <w:pPr>
        <w:pStyle w:val="Heading1"/>
        <w:numPr>
          <w:ilvl w:val="0"/>
          <w:numId w:val="18"/>
        </w:numPr>
        <w:tabs>
          <w:tab w:val="clear" w:pos="720"/>
          <w:tab w:val="num" w:pos="0"/>
        </w:tabs>
        <w:ind w:left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Set theme for the </w:t>
      </w:r>
      <w:r w:rsidRPr="00D058CD">
        <w:rPr>
          <w:rFonts w:ascii="Arial" w:hAnsi="Arial" w:cs="Arial"/>
          <w:b w:val="0"/>
          <w:szCs w:val="22"/>
        </w:rPr>
        <w:t>Guider Confere</w:t>
      </w:r>
      <w:r>
        <w:rPr>
          <w:rFonts w:ascii="Arial" w:hAnsi="Arial" w:cs="Arial"/>
          <w:b w:val="0"/>
          <w:szCs w:val="22"/>
        </w:rPr>
        <w:t>nce</w:t>
      </w:r>
      <w:r w:rsidR="00C10269">
        <w:rPr>
          <w:rFonts w:ascii="Arial" w:hAnsi="Arial" w:cs="Arial"/>
          <w:b w:val="0"/>
          <w:szCs w:val="22"/>
        </w:rPr>
        <w:t>;</w:t>
      </w:r>
    </w:p>
    <w:p w14:paraId="179C2D13" w14:textId="77777777" w:rsidR="00D52D1D" w:rsidRPr="00D058CD" w:rsidRDefault="00D52D1D" w:rsidP="00D52D1D">
      <w:pPr>
        <w:pStyle w:val="Heading1"/>
        <w:numPr>
          <w:ilvl w:val="0"/>
          <w:numId w:val="18"/>
        </w:numPr>
        <w:tabs>
          <w:tab w:val="clear" w:pos="720"/>
          <w:tab w:val="num" w:pos="0"/>
        </w:tabs>
        <w:ind w:left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Determine location</w:t>
      </w:r>
      <w:r w:rsidRPr="00D058CD">
        <w:rPr>
          <w:rFonts w:ascii="Arial" w:hAnsi="Arial" w:cs="Arial"/>
          <w:b w:val="0"/>
          <w:szCs w:val="22"/>
        </w:rPr>
        <w:t xml:space="preserve"> and budget requirements for Provincial Council review and approval</w:t>
      </w:r>
      <w:r w:rsidR="00C10269">
        <w:rPr>
          <w:rFonts w:ascii="Arial" w:hAnsi="Arial" w:cs="Arial"/>
          <w:b w:val="0"/>
          <w:szCs w:val="22"/>
        </w:rPr>
        <w:t>;</w:t>
      </w:r>
    </w:p>
    <w:p w14:paraId="5D79DDA9" w14:textId="77777777" w:rsidR="00D52D1D" w:rsidRPr="00D058CD" w:rsidRDefault="00D52D1D" w:rsidP="00D52D1D">
      <w:pPr>
        <w:pStyle w:val="Heading1"/>
        <w:numPr>
          <w:ilvl w:val="0"/>
          <w:numId w:val="18"/>
        </w:numPr>
        <w:tabs>
          <w:tab w:val="clear" w:pos="720"/>
          <w:tab w:val="num" w:pos="0"/>
        </w:tabs>
        <w:ind w:left="360"/>
        <w:rPr>
          <w:rFonts w:ascii="Arial" w:hAnsi="Arial" w:cs="Arial"/>
          <w:b w:val="0"/>
          <w:szCs w:val="22"/>
        </w:rPr>
      </w:pPr>
      <w:r w:rsidRPr="00D058CD">
        <w:rPr>
          <w:rFonts w:ascii="Arial" w:hAnsi="Arial" w:cs="Arial"/>
          <w:b w:val="0"/>
          <w:szCs w:val="22"/>
        </w:rPr>
        <w:t>Capitalize on the event to increase the awareness of GGC to the public and our membership</w:t>
      </w:r>
      <w:r w:rsidR="00C10269">
        <w:rPr>
          <w:rFonts w:ascii="Arial" w:hAnsi="Arial" w:cs="Arial"/>
          <w:b w:val="0"/>
          <w:szCs w:val="22"/>
        </w:rPr>
        <w:t>;</w:t>
      </w:r>
    </w:p>
    <w:p w14:paraId="2739793C" w14:textId="77777777" w:rsidR="00D52D1D" w:rsidRDefault="00D52D1D" w:rsidP="00D52D1D">
      <w:pPr>
        <w:pStyle w:val="Heading1"/>
        <w:numPr>
          <w:ilvl w:val="0"/>
          <w:numId w:val="18"/>
        </w:numPr>
        <w:tabs>
          <w:tab w:val="clear" w:pos="720"/>
          <w:tab w:val="num" w:pos="0"/>
        </w:tabs>
        <w:ind w:left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Ensure all GGC Policies are </w:t>
      </w:r>
      <w:r w:rsidR="00A153C0">
        <w:rPr>
          <w:rFonts w:ascii="Arial" w:hAnsi="Arial" w:cs="Arial"/>
          <w:b w:val="0"/>
          <w:szCs w:val="22"/>
        </w:rPr>
        <w:t>adhered to, including the Fundr</w:t>
      </w:r>
      <w:r>
        <w:rPr>
          <w:rFonts w:ascii="Arial" w:hAnsi="Arial" w:cs="Arial"/>
          <w:b w:val="0"/>
          <w:szCs w:val="22"/>
        </w:rPr>
        <w:t>aising Policy</w:t>
      </w:r>
      <w:r w:rsidR="00C10269">
        <w:rPr>
          <w:rFonts w:ascii="Arial" w:hAnsi="Arial" w:cs="Arial"/>
          <w:b w:val="0"/>
          <w:szCs w:val="22"/>
        </w:rPr>
        <w:t>;</w:t>
      </w:r>
    </w:p>
    <w:p w14:paraId="62ECA84B" w14:textId="77777777" w:rsidR="00C10269" w:rsidRDefault="00D52D1D" w:rsidP="00D52D1D">
      <w:pPr>
        <w:pStyle w:val="Heading1"/>
        <w:numPr>
          <w:ilvl w:val="0"/>
          <w:numId w:val="18"/>
        </w:numPr>
        <w:tabs>
          <w:tab w:val="clear" w:pos="720"/>
          <w:tab w:val="num" w:pos="0"/>
        </w:tabs>
        <w:ind w:left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Communicate on a monthly</w:t>
      </w:r>
      <w:r w:rsidRPr="00D058CD">
        <w:rPr>
          <w:rFonts w:ascii="Arial" w:hAnsi="Arial" w:cs="Arial"/>
          <w:b w:val="0"/>
          <w:szCs w:val="22"/>
        </w:rPr>
        <w:t xml:space="preserve"> basis</w:t>
      </w:r>
      <w:r w:rsidR="00C10269">
        <w:rPr>
          <w:rFonts w:ascii="Arial" w:hAnsi="Arial" w:cs="Arial"/>
          <w:b w:val="0"/>
          <w:szCs w:val="22"/>
        </w:rPr>
        <w:t>,</w:t>
      </w:r>
      <w:r>
        <w:rPr>
          <w:rFonts w:ascii="Arial" w:hAnsi="Arial" w:cs="Arial"/>
          <w:b w:val="0"/>
          <w:szCs w:val="22"/>
        </w:rPr>
        <w:t xml:space="preserve">or </w:t>
      </w:r>
      <w:r w:rsidRPr="00D058CD">
        <w:rPr>
          <w:rFonts w:ascii="Arial" w:hAnsi="Arial" w:cs="Arial"/>
          <w:b w:val="0"/>
          <w:szCs w:val="22"/>
        </w:rPr>
        <w:t>as needed</w:t>
      </w:r>
      <w:r w:rsidR="00C10269">
        <w:rPr>
          <w:rFonts w:ascii="Arial" w:hAnsi="Arial" w:cs="Arial"/>
          <w:b w:val="0"/>
          <w:szCs w:val="22"/>
        </w:rPr>
        <w:t>,</w:t>
      </w:r>
      <w:r w:rsidRPr="00D058CD">
        <w:rPr>
          <w:rFonts w:ascii="Arial" w:hAnsi="Arial" w:cs="Arial"/>
          <w:b w:val="0"/>
          <w:szCs w:val="22"/>
        </w:rPr>
        <w:t xml:space="preserve"> – via teleconference or face-to-face</w:t>
      </w:r>
      <w:r w:rsidR="00C10269">
        <w:rPr>
          <w:rFonts w:ascii="Arial" w:hAnsi="Arial" w:cs="Arial"/>
          <w:b w:val="0"/>
          <w:szCs w:val="22"/>
        </w:rPr>
        <w:t>;</w:t>
      </w:r>
    </w:p>
    <w:p w14:paraId="2C01399C" w14:textId="77777777" w:rsidR="00C10269" w:rsidRDefault="00C10269" w:rsidP="00D52D1D">
      <w:pPr>
        <w:pStyle w:val="Heading1"/>
        <w:numPr>
          <w:ilvl w:val="0"/>
          <w:numId w:val="18"/>
        </w:numPr>
        <w:tabs>
          <w:tab w:val="clear" w:pos="720"/>
          <w:tab w:val="num" w:pos="0"/>
        </w:tabs>
        <w:ind w:left="36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Provide regular reports to Provincial Council through the Provincial Training Adviser; and,</w:t>
      </w:r>
    </w:p>
    <w:p w14:paraId="460BF2E2" w14:textId="77777777" w:rsidR="00D52D1D" w:rsidRDefault="00D52D1D" w:rsidP="00D52D1D">
      <w:pPr>
        <w:widowControl/>
        <w:numPr>
          <w:ilvl w:val="0"/>
          <w:numId w:val="19"/>
        </w:numPr>
        <w:ind w:left="240" w:hanging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Create and submit articles</w:t>
      </w:r>
      <w:r w:rsidRPr="00206C1B">
        <w:rPr>
          <w:rFonts w:ascii="Arial" w:hAnsi="Arial" w:cs="Arial"/>
          <w:sz w:val="22"/>
          <w:szCs w:val="22"/>
        </w:rPr>
        <w:t xml:space="preserve"> on a regular basis for inclusion in Coastlines</w:t>
      </w:r>
      <w:r>
        <w:rPr>
          <w:rFonts w:ascii="Arial" w:hAnsi="Arial" w:cs="Arial"/>
          <w:sz w:val="22"/>
          <w:szCs w:val="22"/>
        </w:rPr>
        <w:t xml:space="preserve">, </w:t>
      </w:r>
      <w:r w:rsidR="00C10269">
        <w:rPr>
          <w:rFonts w:ascii="Arial" w:hAnsi="Arial" w:cs="Arial"/>
          <w:sz w:val="22"/>
          <w:szCs w:val="22"/>
        </w:rPr>
        <w:t xml:space="preserve">including </w:t>
      </w:r>
      <w:r>
        <w:rPr>
          <w:rFonts w:ascii="Arial" w:hAnsi="Arial" w:cs="Arial"/>
          <w:sz w:val="22"/>
          <w:szCs w:val="22"/>
        </w:rPr>
        <w:t>post</w:t>
      </w:r>
      <w:r w:rsidR="00C10269">
        <w:rPr>
          <w:rFonts w:ascii="Arial" w:hAnsi="Arial" w:cs="Arial"/>
          <w:sz w:val="22"/>
          <w:szCs w:val="22"/>
        </w:rPr>
        <w:t>s f</w:t>
      </w:r>
      <w:r>
        <w:rPr>
          <w:rFonts w:ascii="Arial" w:hAnsi="Arial" w:cs="Arial"/>
          <w:sz w:val="22"/>
          <w:szCs w:val="22"/>
        </w:rPr>
        <w:t>o</w:t>
      </w:r>
      <w:r w:rsidR="00C10269">
        <w:rPr>
          <w:rFonts w:ascii="Arial" w:hAnsi="Arial" w:cs="Arial"/>
          <w:sz w:val="22"/>
          <w:szCs w:val="22"/>
        </w:rPr>
        <w:t>r</w:t>
      </w:r>
    </w:p>
    <w:p w14:paraId="5371A071" w14:textId="77777777" w:rsidR="00D52D1D" w:rsidRPr="00C10269" w:rsidRDefault="00D52D1D" w:rsidP="00C10269">
      <w:pPr>
        <w:widowControl/>
        <w:jc w:val="both"/>
        <w:rPr>
          <w:rFonts w:ascii="Arial" w:hAnsi="Arial" w:cs="Arial"/>
          <w:sz w:val="22"/>
          <w:szCs w:val="22"/>
        </w:rPr>
      </w:pPr>
      <w:r w:rsidRPr="00206C1B">
        <w:rPr>
          <w:rFonts w:ascii="Arial" w:hAnsi="Arial" w:cs="Arial"/>
          <w:sz w:val="22"/>
          <w:szCs w:val="22"/>
        </w:rPr>
        <w:t xml:space="preserve">Provincial </w:t>
      </w:r>
      <w:r w:rsidR="00C10269">
        <w:rPr>
          <w:rFonts w:ascii="Arial" w:hAnsi="Arial" w:cs="Arial"/>
          <w:sz w:val="22"/>
          <w:szCs w:val="22"/>
        </w:rPr>
        <w:t>Social Media distribution, complying</w:t>
      </w:r>
      <w:r w:rsidRPr="00C10269">
        <w:rPr>
          <w:rFonts w:ascii="Arial" w:hAnsi="Arial" w:cs="Arial"/>
          <w:sz w:val="22"/>
          <w:szCs w:val="22"/>
        </w:rPr>
        <w:t xml:space="preserve"> with </w:t>
      </w:r>
      <w:r w:rsidR="00C10269" w:rsidRPr="00C10269">
        <w:rPr>
          <w:rFonts w:ascii="Arial" w:hAnsi="Arial" w:cs="Arial"/>
          <w:sz w:val="22"/>
          <w:szCs w:val="22"/>
        </w:rPr>
        <w:t xml:space="preserve">any and all </w:t>
      </w:r>
      <w:r w:rsidRPr="00C10269">
        <w:rPr>
          <w:rFonts w:ascii="Arial" w:hAnsi="Arial" w:cs="Arial"/>
          <w:sz w:val="22"/>
          <w:szCs w:val="22"/>
        </w:rPr>
        <w:t xml:space="preserve">media copyright laws. </w:t>
      </w:r>
    </w:p>
    <w:p w14:paraId="4924EECF" w14:textId="77777777" w:rsidR="004C03C1" w:rsidRDefault="00D52D1D" w:rsidP="005E390C">
      <w:pPr>
        <w:spacing w:before="120" w:after="120"/>
        <w:jc w:val="both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b/>
          <w:sz w:val="23"/>
          <w:szCs w:val="23"/>
          <w:lang w:val="en-CA"/>
        </w:rPr>
        <w:t>MEMBERSHIP</w:t>
      </w:r>
    </w:p>
    <w:p w14:paraId="28EA5A49" w14:textId="77777777" w:rsidR="00D52D1D" w:rsidRPr="00D058CD" w:rsidRDefault="00D52D1D" w:rsidP="00D52D1D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Chairperson</w:t>
      </w:r>
    </w:p>
    <w:p w14:paraId="41966941" w14:textId="77777777" w:rsidR="00D52D1D" w:rsidRDefault="00D52D1D" w:rsidP="00D52D1D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Coordinators:</w:t>
      </w:r>
    </w:p>
    <w:p w14:paraId="4250A812" w14:textId="77777777" w:rsidR="00D52D1D" w:rsidRPr="00D52D1D" w:rsidRDefault="00D52D1D" w:rsidP="00D52D1D">
      <w:pPr>
        <w:widowControl/>
        <w:numPr>
          <w:ilvl w:val="1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Registration Coordinator</w:t>
      </w:r>
    </w:p>
    <w:p w14:paraId="2B4CA2FE" w14:textId="77777777" w:rsidR="00D52D1D" w:rsidRPr="00123BEF" w:rsidRDefault="00D52D1D" w:rsidP="00D52D1D">
      <w:pPr>
        <w:widowControl/>
        <w:numPr>
          <w:ilvl w:val="1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Facilities Coordinator</w:t>
      </w:r>
    </w:p>
    <w:p w14:paraId="3615A5B1" w14:textId="77777777" w:rsidR="00D52D1D" w:rsidRPr="00942982" w:rsidRDefault="00D52D1D" w:rsidP="00D52D1D">
      <w:pPr>
        <w:widowControl/>
        <w:numPr>
          <w:ilvl w:val="1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 Coordinator</w:t>
      </w:r>
    </w:p>
    <w:p w14:paraId="778252B6" w14:textId="77777777" w:rsidR="00D52D1D" w:rsidRPr="00123BEF" w:rsidRDefault="00D52D1D" w:rsidP="00D52D1D">
      <w:pPr>
        <w:widowControl/>
        <w:numPr>
          <w:ilvl w:val="1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Sessions Coordinator</w:t>
      </w:r>
    </w:p>
    <w:p w14:paraId="5DAC0108" w14:textId="77777777" w:rsidR="00D52D1D" w:rsidRPr="00123BEF" w:rsidRDefault="00D52D1D" w:rsidP="00D52D1D">
      <w:pPr>
        <w:widowControl/>
        <w:numPr>
          <w:ilvl w:val="1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Ceremonies &amp; Special Events Coordinator</w:t>
      </w:r>
    </w:p>
    <w:p w14:paraId="2AB085EC" w14:textId="77777777" w:rsidR="00D52D1D" w:rsidRDefault="00D52D1D" w:rsidP="00D52D1D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D058CD">
        <w:rPr>
          <w:rFonts w:ascii="Arial" w:hAnsi="Arial" w:cs="Arial"/>
          <w:bCs/>
          <w:sz w:val="22"/>
          <w:szCs w:val="22"/>
        </w:rPr>
        <w:t>Two young adults (</w:t>
      </w:r>
      <w:r>
        <w:rPr>
          <w:rFonts w:ascii="Arial" w:hAnsi="Arial" w:cs="Arial"/>
          <w:bCs/>
          <w:sz w:val="22"/>
          <w:szCs w:val="22"/>
        </w:rPr>
        <w:t xml:space="preserve">ages </w:t>
      </w:r>
      <w:r w:rsidRPr="00D058CD">
        <w:rPr>
          <w:rFonts w:ascii="Arial" w:hAnsi="Arial" w:cs="Arial"/>
          <w:bCs/>
          <w:sz w:val="22"/>
          <w:szCs w:val="22"/>
        </w:rPr>
        <w:t>19-30)</w:t>
      </w:r>
    </w:p>
    <w:p w14:paraId="510E656E" w14:textId="77777777" w:rsidR="00D52D1D" w:rsidRPr="00D058CD" w:rsidRDefault="00D52D1D" w:rsidP="00D52D1D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One Ranger</w:t>
      </w:r>
    </w:p>
    <w:p w14:paraId="30561DBB" w14:textId="77777777" w:rsidR="00D52D1D" w:rsidRDefault="00D52D1D" w:rsidP="00D52D1D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One</w:t>
      </w:r>
      <w:r w:rsidR="00035B48">
        <w:rPr>
          <w:rFonts w:ascii="Arial" w:hAnsi="Arial" w:cs="Arial"/>
          <w:bCs/>
          <w:sz w:val="22"/>
          <w:szCs w:val="22"/>
        </w:rPr>
        <w:t xml:space="preserve"> Guider</w:t>
      </w:r>
      <w:r w:rsidRPr="00D058CD">
        <w:rPr>
          <w:rFonts w:ascii="Arial" w:hAnsi="Arial" w:cs="Arial"/>
          <w:bCs/>
          <w:sz w:val="22"/>
          <w:szCs w:val="22"/>
        </w:rPr>
        <w:t xml:space="preserve"> working </w:t>
      </w:r>
      <w:r>
        <w:rPr>
          <w:rFonts w:ascii="Arial" w:hAnsi="Arial" w:cs="Arial"/>
          <w:bCs/>
          <w:sz w:val="22"/>
          <w:szCs w:val="22"/>
        </w:rPr>
        <w:t xml:space="preserve">only </w:t>
      </w:r>
      <w:r w:rsidRPr="00D058CD">
        <w:rPr>
          <w:rFonts w:ascii="Arial" w:hAnsi="Arial" w:cs="Arial"/>
          <w:bCs/>
          <w:sz w:val="22"/>
          <w:szCs w:val="22"/>
        </w:rPr>
        <w:t xml:space="preserve">at the Unit level </w:t>
      </w:r>
      <w:r>
        <w:rPr>
          <w:rFonts w:ascii="Arial" w:hAnsi="Arial" w:cs="Arial"/>
          <w:bCs/>
          <w:sz w:val="22"/>
          <w:szCs w:val="22"/>
        </w:rPr>
        <w:t>-to sit on a sub committee</w:t>
      </w:r>
    </w:p>
    <w:p w14:paraId="72BF5091" w14:textId="77777777" w:rsidR="00D52D1D" w:rsidRPr="00D058CD" w:rsidRDefault="00D52D1D" w:rsidP="00D52D1D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Provincial Training Adviser, ex officio</w:t>
      </w:r>
    </w:p>
    <w:p w14:paraId="3082CF60" w14:textId="77777777" w:rsidR="00D52D1D" w:rsidRPr="00D058CD" w:rsidRDefault="00D52D1D" w:rsidP="00D52D1D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D058CD">
        <w:rPr>
          <w:rFonts w:ascii="Arial" w:hAnsi="Arial" w:cs="Arial"/>
          <w:bCs/>
          <w:sz w:val="22"/>
          <w:szCs w:val="22"/>
        </w:rPr>
        <w:t>Provincial Commissioner</w:t>
      </w:r>
      <w:r>
        <w:rPr>
          <w:rFonts w:ascii="Arial" w:hAnsi="Arial" w:cs="Arial"/>
          <w:bCs/>
          <w:sz w:val="22"/>
          <w:szCs w:val="22"/>
        </w:rPr>
        <w:t>/Deputy Commissioner, ex officio</w:t>
      </w:r>
    </w:p>
    <w:p w14:paraId="255A63BA" w14:textId="77777777" w:rsidR="004C03C1" w:rsidRDefault="004C03C1" w:rsidP="005E390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TERM</w:t>
      </w:r>
    </w:p>
    <w:p w14:paraId="17B0A5D9" w14:textId="77777777" w:rsidR="00D52D1D" w:rsidRPr="009C0858" w:rsidRDefault="00D52D1D" w:rsidP="005E390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2"/>
          <w:szCs w:val="22"/>
        </w:rPr>
        <w:t>As needed to effectively plan, execute and evaluate the event.</w:t>
      </w:r>
    </w:p>
    <w:sectPr w:rsidR="00D52D1D" w:rsidRPr="009C0858" w:rsidSect="00B90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10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CEF1" w14:textId="77777777" w:rsidR="00A20869" w:rsidRDefault="00A20869" w:rsidP="00CA6BC3">
      <w:r>
        <w:separator/>
      </w:r>
    </w:p>
  </w:endnote>
  <w:endnote w:type="continuationSeparator" w:id="0">
    <w:p w14:paraId="116E56A3" w14:textId="77777777" w:rsidR="00A20869" w:rsidRDefault="00A20869" w:rsidP="00CA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60C3" w14:textId="77777777" w:rsidR="00EE208D" w:rsidRDefault="00EE2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8FE1" w14:textId="77777777" w:rsidR="00D52D1D" w:rsidRPr="00DC291E" w:rsidRDefault="00D52D1D" w:rsidP="00D52D1D">
    <w:pPr>
      <w:pStyle w:val="Footer"/>
      <w:rPr>
        <w:rFonts w:ascii="Times New Roman" w:hAnsi="Times New Roman"/>
        <w:sz w:val="20"/>
      </w:rPr>
    </w:pPr>
  </w:p>
  <w:p w14:paraId="47136C13" w14:textId="77777777" w:rsidR="005E390C" w:rsidRPr="005E390C" w:rsidRDefault="005E390C" w:rsidP="005E390C">
    <w:pPr>
      <w:pStyle w:val="Footer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7E60" w14:textId="77777777" w:rsidR="00EE208D" w:rsidRDefault="00EE2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4903" w14:textId="77777777" w:rsidR="00A20869" w:rsidRDefault="00A20869" w:rsidP="00CA6BC3">
      <w:r>
        <w:separator/>
      </w:r>
    </w:p>
  </w:footnote>
  <w:footnote w:type="continuationSeparator" w:id="0">
    <w:p w14:paraId="21F8375C" w14:textId="77777777" w:rsidR="00A20869" w:rsidRDefault="00A20869" w:rsidP="00CA6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A530" w14:textId="77777777" w:rsidR="00EE208D" w:rsidRDefault="00EE2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19ED" w14:textId="1565AAD9" w:rsidR="004763B9" w:rsidRPr="00EE208D" w:rsidRDefault="00EE208D" w:rsidP="00EE208D">
    <w:pPr>
      <w:rPr>
        <w:rFonts w:ascii="Arial" w:hAnsi="Arial" w:cs="Arial"/>
        <w:bCs/>
        <w:color w:val="005B94"/>
        <w:sz w:val="32"/>
        <w:szCs w:val="32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B9820" wp14:editId="643FFDEF">
          <wp:simplePos x="0" y="0"/>
          <wp:positionH relativeFrom="margin">
            <wp:posOffset>3781425</wp:posOffset>
          </wp:positionH>
          <wp:positionV relativeFrom="paragraph">
            <wp:posOffset>9525</wp:posOffset>
          </wp:positionV>
          <wp:extent cx="2162175" cy="410985"/>
          <wp:effectExtent l="0" t="0" r="0" b="8255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47CB" w:rsidRPr="00EE208D">
      <w:rPr>
        <w:rFonts w:ascii="Arial" w:hAnsi="Arial" w:cs="Arial"/>
        <w:bCs/>
        <w:color w:val="005B94"/>
        <w:sz w:val="32"/>
        <w:szCs w:val="32"/>
        <w:lang w:val="en-GB"/>
      </w:rPr>
      <w:t xml:space="preserve">PROVINCIAL </w:t>
    </w:r>
    <w:r w:rsidR="00712147" w:rsidRPr="00EE208D">
      <w:rPr>
        <w:rFonts w:ascii="Arial" w:hAnsi="Arial" w:cs="Arial"/>
        <w:bCs/>
        <w:color w:val="005B94"/>
        <w:sz w:val="32"/>
        <w:szCs w:val="32"/>
        <w:lang w:val="en-GB"/>
      </w:rPr>
      <w:t>GUIDER CONFERENCE</w:t>
    </w:r>
  </w:p>
  <w:p w14:paraId="3B75A524" w14:textId="2211869B" w:rsidR="004C03C1" w:rsidRPr="00EE208D" w:rsidRDefault="00D52D1D" w:rsidP="00EE208D">
    <w:pPr>
      <w:rPr>
        <w:rFonts w:ascii="Arial" w:hAnsi="Arial" w:cs="Arial"/>
        <w:bCs/>
        <w:color w:val="005B94"/>
        <w:sz w:val="32"/>
        <w:szCs w:val="32"/>
        <w:lang w:val="en-GB"/>
      </w:rPr>
    </w:pPr>
    <w:r w:rsidRPr="00EE208D">
      <w:rPr>
        <w:rFonts w:ascii="Arial" w:hAnsi="Arial" w:cs="Arial"/>
        <w:bCs/>
        <w:color w:val="005B94"/>
        <w:sz w:val="32"/>
        <w:szCs w:val="32"/>
        <w:lang w:val="en-GB"/>
      </w:rPr>
      <w:t>MANAGEMENT COMMITTEE</w:t>
    </w:r>
  </w:p>
  <w:p w14:paraId="2B4D1C4A" w14:textId="0EC25708" w:rsidR="004763B9" w:rsidRPr="00EE208D" w:rsidRDefault="00D52D1D" w:rsidP="00EE208D">
    <w:pPr>
      <w:tabs>
        <w:tab w:val="left" w:pos="7590"/>
      </w:tabs>
      <w:rPr>
        <w:rFonts w:ascii="Arial" w:hAnsi="Arial" w:cs="Arial"/>
        <w:bCs/>
        <w:color w:val="64CBE8"/>
        <w:sz w:val="32"/>
        <w:szCs w:val="32"/>
      </w:rPr>
    </w:pPr>
    <w:r w:rsidRPr="00EE208D">
      <w:rPr>
        <w:rFonts w:ascii="Arial" w:hAnsi="Arial" w:cs="Arial"/>
        <w:bCs/>
        <w:color w:val="64CBE8"/>
        <w:sz w:val="32"/>
        <w:szCs w:val="32"/>
      </w:rPr>
      <w:t>Terms of Reference</w:t>
    </w:r>
    <w:r w:rsidR="00EE208D">
      <w:rPr>
        <w:rFonts w:ascii="Arial" w:hAnsi="Arial" w:cs="Arial"/>
        <w:bCs/>
        <w:color w:val="64CBE8"/>
        <w:sz w:val="32"/>
        <w:szCs w:val="32"/>
      </w:rPr>
      <w:tab/>
    </w:r>
  </w:p>
  <w:p w14:paraId="4842FDED" w14:textId="77777777" w:rsidR="00712147" w:rsidRDefault="00712147" w:rsidP="00712147">
    <w:pPr>
      <w:tabs>
        <w:tab w:val="left" w:pos="7536"/>
        <w:tab w:val="right" w:pos="9936"/>
      </w:tabs>
      <w:rPr>
        <w:rFonts w:ascii="Arial" w:hAnsi="Arial" w:cs="Arial"/>
        <w:b/>
        <w:sz w:val="22"/>
        <w:szCs w:val="22"/>
      </w:rPr>
    </w:pPr>
  </w:p>
  <w:p w14:paraId="4D144C08" w14:textId="6D5B04F1" w:rsidR="004763B9" w:rsidRPr="00EA48DF" w:rsidRDefault="00EE208D" w:rsidP="00E156A4">
    <w:pPr>
      <w:rPr>
        <w:rFonts w:ascii="Arial" w:hAnsi="Arial" w:cs="Arial"/>
        <w:b/>
        <w:sz w:val="20"/>
      </w:rPr>
    </w:pPr>
    <w:r w:rsidRPr="00EE208D">
      <w:rPr>
        <w:rFonts w:ascii="Arial" w:hAnsi="Arial" w:cs="Arial"/>
        <w:bCs/>
        <w:noProof/>
        <w:sz w:val="20"/>
        <w:lang w:eastAsia="en-CA"/>
      </w:rPr>
      <w:t>Established</w:t>
    </w:r>
    <w:r w:rsidR="00EA48DF" w:rsidRPr="00EA48DF">
      <w:rPr>
        <w:rFonts w:ascii="Arial" w:hAnsi="Arial" w:cs="Arial"/>
        <w:noProof/>
        <w:sz w:val="20"/>
        <w:lang w:eastAsia="en-CA"/>
      </w:rPr>
      <w:t xml:space="preserve"> 26 August 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CFEA" w14:textId="77777777" w:rsidR="00EE208D" w:rsidRDefault="00EE2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043"/>
    <w:multiLevelType w:val="hybridMultilevel"/>
    <w:tmpl w:val="A5E02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5B68"/>
    <w:multiLevelType w:val="hybridMultilevel"/>
    <w:tmpl w:val="F2E6247C"/>
    <w:lvl w:ilvl="0" w:tplc="7044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F6DC2"/>
    <w:multiLevelType w:val="hybridMultilevel"/>
    <w:tmpl w:val="15E425F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F03B7D"/>
    <w:multiLevelType w:val="hybridMultilevel"/>
    <w:tmpl w:val="CA34B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B334F"/>
    <w:multiLevelType w:val="hybridMultilevel"/>
    <w:tmpl w:val="272C1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90F36"/>
    <w:multiLevelType w:val="hybridMultilevel"/>
    <w:tmpl w:val="BBECCD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F00B5D"/>
    <w:multiLevelType w:val="hybridMultilevel"/>
    <w:tmpl w:val="31923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E63B20"/>
    <w:multiLevelType w:val="hybridMultilevel"/>
    <w:tmpl w:val="DAF2F3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BD5CED"/>
    <w:multiLevelType w:val="hybridMultilevel"/>
    <w:tmpl w:val="6E8E9B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1949A5"/>
    <w:multiLevelType w:val="multilevel"/>
    <w:tmpl w:val="3CBA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C06991"/>
    <w:multiLevelType w:val="hybridMultilevel"/>
    <w:tmpl w:val="6F8A8A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B430C4"/>
    <w:multiLevelType w:val="hybridMultilevel"/>
    <w:tmpl w:val="3E628C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663146"/>
    <w:multiLevelType w:val="hybridMultilevel"/>
    <w:tmpl w:val="5528664E"/>
    <w:lvl w:ilvl="0" w:tplc="A5EA6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3C08CC"/>
    <w:multiLevelType w:val="hybridMultilevel"/>
    <w:tmpl w:val="45AEA71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F94A6E"/>
    <w:multiLevelType w:val="hybridMultilevel"/>
    <w:tmpl w:val="246222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6D7A66"/>
    <w:multiLevelType w:val="hybridMultilevel"/>
    <w:tmpl w:val="E758A0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514C4A"/>
    <w:multiLevelType w:val="hybridMultilevel"/>
    <w:tmpl w:val="4C581A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503B78"/>
    <w:multiLevelType w:val="hybridMultilevel"/>
    <w:tmpl w:val="363CEB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2667AF"/>
    <w:multiLevelType w:val="hybridMultilevel"/>
    <w:tmpl w:val="C9D8F8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AB5D09"/>
    <w:multiLevelType w:val="hybridMultilevel"/>
    <w:tmpl w:val="75FE196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BB5DD2"/>
    <w:multiLevelType w:val="hybridMultilevel"/>
    <w:tmpl w:val="AA0AF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4"/>
  </w:num>
  <w:num w:numId="5">
    <w:abstractNumId w:val="1"/>
  </w:num>
  <w:num w:numId="6">
    <w:abstractNumId w:val="15"/>
  </w:num>
  <w:num w:numId="7">
    <w:abstractNumId w:val="10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  <w:num w:numId="12">
    <w:abstractNumId w:val="18"/>
  </w:num>
  <w:num w:numId="13">
    <w:abstractNumId w:val="16"/>
  </w:num>
  <w:num w:numId="14">
    <w:abstractNumId w:val="0"/>
  </w:num>
  <w:num w:numId="15">
    <w:abstractNumId w:val="5"/>
  </w:num>
  <w:num w:numId="16">
    <w:abstractNumId w:val="13"/>
  </w:num>
  <w:num w:numId="17">
    <w:abstractNumId w:val="11"/>
  </w:num>
  <w:num w:numId="18">
    <w:abstractNumId w:val="9"/>
  </w:num>
  <w:num w:numId="19">
    <w:abstractNumId w:val="20"/>
  </w:num>
  <w:num w:numId="20">
    <w:abstractNumId w:val="17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HxOxBQtfkwAAaSw6uxVaXjlkHlr63AefvDKxpBb52b0wPF+gx5ZkYPxNJSX1/r/pKEKirBYtwd0X40W3VhcAjA==" w:salt="GkgtDWgB7OEkctxgIruq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D06"/>
    <w:rsid w:val="00035B48"/>
    <w:rsid w:val="000419CE"/>
    <w:rsid w:val="00045BBE"/>
    <w:rsid w:val="000533D6"/>
    <w:rsid w:val="00066CC9"/>
    <w:rsid w:val="000937F6"/>
    <w:rsid w:val="000D6F9A"/>
    <w:rsid w:val="001254F5"/>
    <w:rsid w:val="001347CB"/>
    <w:rsid w:val="00160149"/>
    <w:rsid w:val="00193BE3"/>
    <w:rsid w:val="00202C15"/>
    <w:rsid w:val="002133B7"/>
    <w:rsid w:val="00247C7A"/>
    <w:rsid w:val="002E70FF"/>
    <w:rsid w:val="003260F4"/>
    <w:rsid w:val="00392A15"/>
    <w:rsid w:val="0039394A"/>
    <w:rsid w:val="003B64A2"/>
    <w:rsid w:val="003C160F"/>
    <w:rsid w:val="003C6733"/>
    <w:rsid w:val="003F5EDC"/>
    <w:rsid w:val="00422F80"/>
    <w:rsid w:val="004551A0"/>
    <w:rsid w:val="0046003B"/>
    <w:rsid w:val="00461148"/>
    <w:rsid w:val="004632F5"/>
    <w:rsid w:val="00475821"/>
    <w:rsid w:val="004763B9"/>
    <w:rsid w:val="004C03C1"/>
    <w:rsid w:val="004D3D79"/>
    <w:rsid w:val="00502D71"/>
    <w:rsid w:val="005217C6"/>
    <w:rsid w:val="00551109"/>
    <w:rsid w:val="0056352B"/>
    <w:rsid w:val="005B52E7"/>
    <w:rsid w:val="005E390C"/>
    <w:rsid w:val="005E78E2"/>
    <w:rsid w:val="00696225"/>
    <w:rsid w:val="00712147"/>
    <w:rsid w:val="00736209"/>
    <w:rsid w:val="00752D06"/>
    <w:rsid w:val="00765A6B"/>
    <w:rsid w:val="0078149E"/>
    <w:rsid w:val="007A4618"/>
    <w:rsid w:val="007C6924"/>
    <w:rsid w:val="007F3439"/>
    <w:rsid w:val="007F4A5C"/>
    <w:rsid w:val="00841D94"/>
    <w:rsid w:val="008F13E6"/>
    <w:rsid w:val="00942DD1"/>
    <w:rsid w:val="00975D6A"/>
    <w:rsid w:val="00987C91"/>
    <w:rsid w:val="009905B7"/>
    <w:rsid w:val="00996FF4"/>
    <w:rsid w:val="009C0858"/>
    <w:rsid w:val="009C6EAC"/>
    <w:rsid w:val="00A153C0"/>
    <w:rsid w:val="00A20869"/>
    <w:rsid w:val="00A34942"/>
    <w:rsid w:val="00A35B82"/>
    <w:rsid w:val="00A36989"/>
    <w:rsid w:val="00A528AF"/>
    <w:rsid w:val="00A65B8E"/>
    <w:rsid w:val="00A84E6C"/>
    <w:rsid w:val="00AA3974"/>
    <w:rsid w:val="00AB52D0"/>
    <w:rsid w:val="00AB6EFE"/>
    <w:rsid w:val="00AC4188"/>
    <w:rsid w:val="00AF3E03"/>
    <w:rsid w:val="00AF619B"/>
    <w:rsid w:val="00B2485A"/>
    <w:rsid w:val="00B31E4C"/>
    <w:rsid w:val="00B44996"/>
    <w:rsid w:val="00B90B53"/>
    <w:rsid w:val="00BB0374"/>
    <w:rsid w:val="00BC7483"/>
    <w:rsid w:val="00C0634F"/>
    <w:rsid w:val="00C10269"/>
    <w:rsid w:val="00C14C53"/>
    <w:rsid w:val="00C63FC1"/>
    <w:rsid w:val="00CA6BC3"/>
    <w:rsid w:val="00CB0FAC"/>
    <w:rsid w:val="00CB75BB"/>
    <w:rsid w:val="00CC024A"/>
    <w:rsid w:val="00CC2B5E"/>
    <w:rsid w:val="00CD332E"/>
    <w:rsid w:val="00D21C98"/>
    <w:rsid w:val="00D2751D"/>
    <w:rsid w:val="00D52D1D"/>
    <w:rsid w:val="00D91C19"/>
    <w:rsid w:val="00DB0214"/>
    <w:rsid w:val="00DB402F"/>
    <w:rsid w:val="00DE0C9E"/>
    <w:rsid w:val="00E156A4"/>
    <w:rsid w:val="00E42AE3"/>
    <w:rsid w:val="00E65449"/>
    <w:rsid w:val="00E66A3E"/>
    <w:rsid w:val="00E767A0"/>
    <w:rsid w:val="00EA48DF"/>
    <w:rsid w:val="00EC11C9"/>
    <w:rsid w:val="00EC7FEE"/>
    <w:rsid w:val="00ED2E34"/>
    <w:rsid w:val="00EE208D"/>
    <w:rsid w:val="00EE79DA"/>
    <w:rsid w:val="00F01BC0"/>
    <w:rsid w:val="00F278F4"/>
    <w:rsid w:val="00F3158A"/>
    <w:rsid w:val="00F623AF"/>
    <w:rsid w:val="00F741DA"/>
    <w:rsid w:val="00F92DB0"/>
    <w:rsid w:val="00FA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1F11F5"/>
  <w15:docId w15:val="{51D5155E-CB15-47A8-B842-0D735441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BC0"/>
    <w:pPr>
      <w:widowControl w:val="0"/>
    </w:pPr>
    <w:rPr>
      <w:rFonts w:ascii="Courier" w:eastAsia="Times New Roman" w:hAnsi="Courier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EC7FEE"/>
    <w:pPr>
      <w:keepNext/>
      <w:outlineLvl w:val="0"/>
    </w:pPr>
    <w:rPr>
      <w:rFonts w:ascii="Times New Roman" w:hAnsi="Times New Roman"/>
      <w:b/>
      <w:snapToGrid w:val="0"/>
      <w:sz w:val="2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01BC0"/>
    <w:pPr>
      <w:keepNext/>
      <w:keepLines/>
      <w:outlineLvl w:val="1"/>
    </w:pPr>
    <w:rPr>
      <w:rFonts w:ascii="Arial" w:eastAsiaTheme="majorEastAsia" w:hAnsi="Arial" w:cstheme="majorBidi"/>
      <w:b/>
      <w:bCs/>
      <w:color w:val="FFFFFF" w:themeColor="background1"/>
      <w:sz w:val="1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65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B6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6E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6EFE"/>
    <w:rPr>
      <w:rFonts w:ascii="Courier" w:hAnsi="Courier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6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6EFE"/>
    <w:rPr>
      <w:rFonts w:ascii="Courier" w:hAnsi="Courier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B6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EFE"/>
    <w:rPr>
      <w:rFonts w:ascii="Tahoma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14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7FEE"/>
    <w:rPr>
      <w:rFonts w:ascii="Times New Roman" w:eastAsia="Times New Roman" w:hAnsi="Times New Roman"/>
      <w:b/>
      <w:snapToGrid w:val="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A65B8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01BC0"/>
    <w:rPr>
      <w:rFonts w:eastAsiaTheme="majorEastAsia" w:cstheme="majorBidi"/>
      <w:b/>
      <w:bCs/>
      <w:color w:val="FFFFFF" w:themeColor="background1"/>
      <w:sz w:val="1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0D12-5CC6-46A3-BB05-ACB57E88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RISK AND COMPLIANCE OFFICER</vt:lpstr>
    </vt:vector>
  </TitlesOfParts>
  <Company>Girl Guides of Canada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RISK AND COMPLIANCE OFFICER</dc:title>
  <dc:creator>Hannam, Anita</dc:creator>
  <cp:lastModifiedBy>Dani Brown</cp:lastModifiedBy>
  <cp:revision>2</cp:revision>
  <cp:lastPrinted>2016-03-10T18:13:00Z</cp:lastPrinted>
  <dcterms:created xsi:type="dcterms:W3CDTF">2022-01-13T19:50:00Z</dcterms:created>
  <dcterms:modified xsi:type="dcterms:W3CDTF">2022-01-13T19:50:00Z</dcterms:modified>
</cp:coreProperties>
</file>